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FD" w:rsidRDefault="00CE21FD" w:rsidP="00CE21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816836" cy="8328660"/>
            <wp:effectExtent l="19050" t="0" r="0" b="0"/>
            <wp:docPr id="1" name="Рисунок 1" descr="C:\Users\Пользователь\Desktop\документы\коллект договор 18\Рисунок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\коллект договор 18\Рисунок (8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001" cy="83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FD" w:rsidRDefault="00CE21FD" w:rsidP="00CE21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коллективный договор:</w:t>
      </w:r>
    </w:p>
    <w:p w:rsidR="00CE21FD" w:rsidRDefault="00CE21FD" w:rsidP="00CE21FD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п.4.2. раздела 4 Коллективного договора дополнить:</w:t>
      </w:r>
    </w:p>
    <w:p w:rsidR="00CE21FD" w:rsidRDefault="00CE21FD" w:rsidP="00CE2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установленная в соответствии с настоящим Положением 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установленного федеральным законом минимального размера оплаты труда, работнику организации производится доплата до установленного федеральным законом минимального размера оплаты труда.</w:t>
      </w:r>
    </w:p>
    <w:p w:rsidR="00CE21FD" w:rsidRDefault="00CE21FD" w:rsidP="00CE21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не учитываются.</w:t>
      </w:r>
      <w:proofErr w:type="gramEnd"/>
    </w:p>
    <w:p w:rsidR="00CE21FD" w:rsidRDefault="00CE21FD" w:rsidP="00CE21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п.2.1приложения №1 к Коллективному договору «Правила внутреннего трудового распорядка» следует читать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21FD" w:rsidRDefault="00CE21FD" w:rsidP="00CE21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«свидетельство государственного пенсионного страхования» заменить на «документ, подтверждающий регистрацию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(персонифицированного) учета, в том числе в форме электронного документа».</w:t>
      </w:r>
    </w:p>
    <w:p w:rsidR="00CE21FD" w:rsidRDefault="00CE21FD" w:rsidP="00CE2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№9 к Коллективному договору Положение об оплате труда внести следующие изменения: </w:t>
      </w:r>
    </w:p>
    <w:p w:rsidR="00CE21FD" w:rsidRDefault="00CE21FD" w:rsidP="00CE2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 раздела 2 дополнить словами: 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установленная в соответствии с настоящим Положением 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установленного федеральным законом минимального размера оплаты труда, работнику организации производится доплата до установленного федеральным законом минимального размера оплаты труда.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не учитываются.».</w:t>
      </w:r>
      <w:proofErr w:type="gramEnd"/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2.2 изложить в новой редакции: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Заработная плата работников образовательных организаций определяется по следующей формуле: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 + С, где: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заработная плата работника;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должностной оклад работника;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выплаты компенсационного характера;</w:t>
      </w:r>
    </w:p>
    <w:p w:rsidR="00CE21FD" w:rsidRDefault="00CE21FD" w:rsidP="00CE2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выплаты стимулирующего характера.</w:t>
      </w:r>
    </w:p>
    <w:p w:rsidR="00CE21FD" w:rsidRDefault="00CE21FD" w:rsidP="00CE2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установленная в соответствии с настоящим Положением месячная заработная плата работника организации, полностью отработавшего за этот период норму рабочего времени и выполнившего нормы труда (трудовые обязанности),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 установленного федеральным законом минимального размера оплаты труда, работнику организации производится доплата до установленного федеральным законом минимального размера оплаты труда.</w:t>
      </w:r>
    </w:p>
    <w:p w:rsidR="00CE21FD" w:rsidRDefault="00CE21FD" w:rsidP="00CE2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составе заработной платы (части заработной платы), не превышающей минимального размера оплаты труда, компенсационные выплаты за работу в условиях, отклоняющихся от нормальных (повышенная оплата сверхурочной работы, работы в ночное время, выходные и нерабочие праздничные дни), не учитываются.».</w:t>
      </w:r>
      <w:proofErr w:type="gramEnd"/>
    </w:p>
    <w:p w:rsidR="00CE21FD" w:rsidRDefault="00CE21FD" w:rsidP="00CE2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2.Настоящие изменения вступают в силу с 01.01.2020.</w:t>
      </w: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Пользователь\Desktop\документы\коллект договор 18\Рисунок 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кументы\коллект договор 18\Рисунок (8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 w:rsidP="00CE21FD">
      <w:pPr>
        <w:rPr>
          <w:rFonts w:ascii="Times New Roman" w:hAnsi="Times New Roman" w:cs="Times New Roman"/>
          <w:sz w:val="28"/>
          <w:szCs w:val="28"/>
        </w:rPr>
      </w:pPr>
    </w:p>
    <w:p w:rsidR="00CE21FD" w:rsidRDefault="00CE21FD"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3" name="Рисунок 3" descr="C:\Users\Пользователь\Desktop\документы\коллект договор 18\Рисунок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окументы\коллект договор 18\Рисунок (8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B8" w:rsidRDefault="006F11B8" w:rsidP="00CE21FD">
      <w:pPr>
        <w:pStyle w:val="a4"/>
      </w:pPr>
    </w:p>
    <w:p w:rsidR="00CE21FD" w:rsidRPr="000C3A7D" w:rsidRDefault="00CE21FD" w:rsidP="00CE21FD">
      <w:pPr>
        <w:pStyle w:val="a4"/>
        <w:rPr>
          <w:bCs/>
          <w:szCs w:val="28"/>
        </w:rPr>
      </w:pPr>
      <w:r>
        <w:lastRenderedPageBreak/>
        <w:t>Соглашение по охране труда в</w:t>
      </w:r>
      <w:r w:rsidRPr="000C3A7D">
        <w:rPr>
          <w:bCs/>
          <w:sz w:val="24"/>
        </w:rPr>
        <w:t xml:space="preserve"> </w:t>
      </w:r>
      <w:proofErr w:type="gramStart"/>
      <w:r w:rsidRPr="000C3A7D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proofErr w:type="gramEnd"/>
      <w:r w:rsidRPr="000C3A7D">
        <w:rPr>
          <w:bCs/>
          <w:szCs w:val="28"/>
        </w:rPr>
        <w:t xml:space="preserve"> казенно</w:t>
      </w:r>
      <w:r>
        <w:rPr>
          <w:bCs/>
          <w:szCs w:val="28"/>
        </w:rPr>
        <w:t>м</w:t>
      </w:r>
      <w:r w:rsidRPr="000C3A7D">
        <w:rPr>
          <w:bCs/>
          <w:szCs w:val="28"/>
        </w:rPr>
        <w:t xml:space="preserve"> дошкольно</w:t>
      </w:r>
      <w:r>
        <w:rPr>
          <w:bCs/>
          <w:szCs w:val="28"/>
        </w:rPr>
        <w:t>м</w:t>
      </w:r>
      <w:r w:rsidRPr="000C3A7D">
        <w:rPr>
          <w:bCs/>
          <w:szCs w:val="28"/>
        </w:rPr>
        <w:t xml:space="preserve"> образовательно</w:t>
      </w:r>
      <w:r>
        <w:rPr>
          <w:bCs/>
          <w:szCs w:val="28"/>
        </w:rPr>
        <w:t xml:space="preserve">м </w:t>
      </w:r>
      <w:proofErr w:type="gramStart"/>
      <w:r w:rsidRPr="000C3A7D">
        <w:rPr>
          <w:bCs/>
          <w:szCs w:val="28"/>
        </w:rPr>
        <w:t>учреждени</w:t>
      </w:r>
      <w:r>
        <w:rPr>
          <w:bCs/>
          <w:szCs w:val="28"/>
        </w:rPr>
        <w:t>и</w:t>
      </w:r>
      <w:proofErr w:type="gramEnd"/>
      <w:r w:rsidRPr="000C3A7D">
        <w:rPr>
          <w:bCs/>
          <w:szCs w:val="28"/>
        </w:rPr>
        <w:t xml:space="preserve"> детский сад «Искорка»</w:t>
      </w:r>
    </w:p>
    <w:p w:rsidR="00CE21FD" w:rsidRPr="000C3A7D" w:rsidRDefault="00CE21FD" w:rsidP="00CE21FD">
      <w:pPr>
        <w:pStyle w:val="ConsPlusNormal"/>
        <w:jc w:val="center"/>
        <w:rPr>
          <w:sz w:val="28"/>
          <w:szCs w:val="28"/>
        </w:rPr>
      </w:pPr>
      <w:r w:rsidRPr="000C3A7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C3A7D">
        <w:rPr>
          <w:sz w:val="28"/>
          <w:szCs w:val="28"/>
        </w:rPr>
        <w:t>год.</w:t>
      </w:r>
    </w:p>
    <w:p w:rsidR="00CE21FD" w:rsidRDefault="00CE21FD" w:rsidP="00CE21FD">
      <w:pPr>
        <w:pStyle w:val="ConsPlusNormal"/>
        <w:jc w:val="center"/>
      </w:pPr>
    </w:p>
    <w:p w:rsidR="00CE21FD" w:rsidRDefault="00CE21FD" w:rsidP="00CE21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1020"/>
        <w:gridCol w:w="1531"/>
        <w:gridCol w:w="964"/>
        <w:gridCol w:w="2438"/>
      </w:tblGrid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 лица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07.2020г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05.2020г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оборудование кабинетов, уголков по охране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испытаний устройств заземления (</w:t>
            </w:r>
            <w:proofErr w:type="spellStart"/>
            <w:r>
              <w:rPr>
                <w:rFonts w:eastAsia="Times New Roman"/>
              </w:rPr>
              <w:t>зануления</w:t>
            </w:r>
            <w:proofErr w:type="spellEnd"/>
            <w:r>
              <w:rPr>
                <w:rFonts w:eastAsia="Times New Roman"/>
              </w:rPr>
              <w:t xml:space="preserve">) и изоляции проводов </w:t>
            </w:r>
            <w:proofErr w:type="spellStart"/>
            <w:r>
              <w:rPr>
                <w:rFonts w:eastAsia="Times New Roman"/>
              </w:rPr>
              <w:t>электросистем</w:t>
            </w:r>
            <w:proofErr w:type="spellEnd"/>
            <w:r>
              <w:rPr>
                <w:rFonts w:eastAsia="Times New Roman"/>
              </w:rPr>
              <w:t xml:space="preserve"> здания на соответствие требований </w:t>
            </w:r>
            <w:proofErr w:type="spellStart"/>
            <w:r>
              <w:rPr>
                <w:rFonts w:eastAsia="Times New Roman"/>
              </w:rPr>
              <w:t>электробезопасности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Июль 2020г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..5..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Июль 2020г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медсестра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работников, занятых на работах с вредными и (или) опасными </w:t>
            </w:r>
            <w:r>
              <w:rPr>
                <w:rFonts w:eastAsia="Times New Roman"/>
              </w:rPr>
              <w:lastRenderedPageBreak/>
              <w:t xml:space="preserve">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>
              <w:rPr>
                <w:rFonts w:eastAsia="Times New Roman"/>
              </w:rPr>
              <w:t>СИЗ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работников смывающими и (или) обезвреживающими средствами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</w:tr>
      <w:tr w:rsidR="00CE21FD" w:rsidTr="00DD05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FD" w:rsidRDefault="00CE21FD" w:rsidP="00DD0520">
            <w:pPr>
              <w:pStyle w:val="ConsPlusNormal"/>
              <w:rPr>
                <w:rFonts w:eastAsia="Times New Roman"/>
              </w:rPr>
            </w:pPr>
          </w:p>
        </w:tc>
      </w:tr>
    </w:tbl>
    <w:p w:rsidR="00CE21FD" w:rsidRDefault="00CE21FD" w:rsidP="00CE21FD">
      <w:pPr>
        <w:pStyle w:val="ConsPlusNormal"/>
        <w:jc w:val="both"/>
      </w:pPr>
    </w:p>
    <w:p w:rsidR="00CE21FD" w:rsidRDefault="00CE21FD" w:rsidP="00CE21FD">
      <w:pPr>
        <w:pStyle w:val="ConsPlusNormal"/>
        <w:jc w:val="both"/>
      </w:pPr>
    </w:p>
    <w:p w:rsidR="00CE21FD" w:rsidRDefault="00CE21FD" w:rsidP="00CE21FD">
      <w:pPr>
        <w:pStyle w:val="ConsPlusNormal"/>
        <w:jc w:val="both"/>
      </w:pPr>
    </w:p>
    <w:p w:rsidR="00CE21FD" w:rsidRDefault="00CE21FD" w:rsidP="00CE21FD">
      <w:pPr>
        <w:pStyle w:val="ConsPlusNormal"/>
        <w:jc w:val="both"/>
      </w:pPr>
    </w:p>
    <w:p w:rsidR="00CE21FD" w:rsidRDefault="00CE21FD" w:rsidP="00CE21FD">
      <w:pPr>
        <w:pStyle w:val="ConsPlusNormal"/>
        <w:jc w:val="both"/>
      </w:pPr>
    </w:p>
    <w:p w:rsidR="00CE21FD" w:rsidRDefault="00CE21FD"/>
    <w:sectPr w:rsidR="00CE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48"/>
    <w:multiLevelType w:val="hybridMultilevel"/>
    <w:tmpl w:val="5F3A8D00"/>
    <w:lvl w:ilvl="0" w:tplc="DFDA65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1FD"/>
    <w:rsid w:val="006F11B8"/>
    <w:rsid w:val="00CE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CE21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1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rsid w:val="00CE21F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Plain Text"/>
    <w:basedOn w:val="a"/>
    <w:link w:val="a7"/>
    <w:rsid w:val="00CE21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CE21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2021-02-15T08:05:00Z</dcterms:created>
  <dcterms:modified xsi:type="dcterms:W3CDTF">2021-02-15T08:16:00Z</dcterms:modified>
</cp:coreProperties>
</file>